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9CCC" w14:textId="4A0AD715" w:rsidR="00E07AFA" w:rsidRDefault="00E9500A">
      <w:pPr>
        <w:rPr>
          <w:sz w:val="36"/>
          <w:szCs w:val="36"/>
        </w:rPr>
      </w:pPr>
      <w:r w:rsidRPr="00E9500A">
        <w:rPr>
          <w:sz w:val="36"/>
          <w:szCs w:val="36"/>
        </w:rPr>
        <w:t>2024 Fall Festival at Ranson Civic Center</w:t>
      </w:r>
    </w:p>
    <w:p w14:paraId="687C6ED4" w14:textId="048BE7BA" w:rsidR="00E9500A" w:rsidRDefault="00E9500A">
      <w:pPr>
        <w:rPr>
          <w:sz w:val="36"/>
          <w:szCs w:val="36"/>
        </w:rPr>
      </w:pPr>
      <w:r>
        <w:rPr>
          <w:sz w:val="36"/>
          <w:szCs w:val="36"/>
        </w:rPr>
        <w:t>Sponsorship Letter</w:t>
      </w:r>
    </w:p>
    <w:p w14:paraId="13633FDD" w14:textId="744C2812" w:rsidR="00E9500A" w:rsidRDefault="00E9500A">
      <w:pPr>
        <w:rPr>
          <w:sz w:val="24"/>
          <w:szCs w:val="24"/>
        </w:rPr>
      </w:pPr>
      <w:r>
        <w:rPr>
          <w:sz w:val="24"/>
          <w:szCs w:val="24"/>
        </w:rPr>
        <w:t>Dear Potential Sponsorship Partners:</w:t>
      </w:r>
    </w:p>
    <w:p w14:paraId="12F7F1DD" w14:textId="3106CAC8" w:rsidR="00E9500A" w:rsidRDefault="008F126C">
      <w:pPr>
        <w:rPr>
          <w:sz w:val="24"/>
          <w:szCs w:val="24"/>
        </w:rPr>
      </w:pPr>
      <w:r>
        <w:rPr>
          <w:sz w:val="24"/>
          <w:szCs w:val="24"/>
        </w:rPr>
        <w:t>Ranson</w:t>
      </w:r>
      <w:r w:rsidR="00E9500A">
        <w:rPr>
          <w:sz w:val="24"/>
          <w:szCs w:val="24"/>
        </w:rPr>
        <w:t xml:space="preserve"> Parks &amp; Recreation is hosting its first annual Fall Festival </w:t>
      </w:r>
      <w:r w:rsidR="00557789">
        <w:rPr>
          <w:sz w:val="24"/>
          <w:szCs w:val="24"/>
        </w:rPr>
        <w:t>event,</w:t>
      </w:r>
      <w:r w:rsidR="00E9500A">
        <w:rPr>
          <w:sz w:val="24"/>
          <w:szCs w:val="24"/>
        </w:rPr>
        <w:t xml:space="preserve"> and we would like to invite you to become a part of this great night.  We are </w:t>
      </w:r>
      <w:r w:rsidR="00557789">
        <w:rPr>
          <w:sz w:val="24"/>
          <w:szCs w:val="24"/>
        </w:rPr>
        <w:t>writing to</w:t>
      </w:r>
      <w:r w:rsidR="00E9500A">
        <w:rPr>
          <w:sz w:val="24"/>
          <w:szCs w:val="24"/>
        </w:rPr>
        <w:t xml:space="preserve"> you today to offer an opportunity to participate in an event that will create lasting memories and have a positive impact within the Ranson community.  We are expecting this event to be Spooktacular!  With the help of our community supporters, we </w:t>
      </w:r>
      <w:r w:rsidR="00557789">
        <w:rPr>
          <w:sz w:val="24"/>
          <w:szCs w:val="24"/>
        </w:rPr>
        <w:t>can promote</w:t>
      </w:r>
      <w:r w:rsidR="00E9500A">
        <w:rPr>
          <w:sz w:val="24"/>
          <w:szCs w:val="24"/>
        </w:rPr>
        <w:t xml:space="preserve"> local businesses while providing a free family-friendly event.  </w:t>
      </w:r>
      <w:r w:rsidR="00C23AB1">
        <w:rPr>
          <w:sz w:val="24"/>
          <w:szCs w:val="24"/>
        </w:rPr>
        <w:t xml:space="preserve">Cash contributions are appreciated. </w:t>
      </w:r>
      <w:r w:rsidR="006E5D46">
        <w:rPr>
          <w:sz w:val="24"/>
          <w:szCs w:val="24"/>
        </w:rPr>
        <w:t xml:space="preserve">We will add your logo to all printed material and on social media.  Announcements will be made throughout the event. </w:t>
      </w:r>
      <w:r w:rsidR="00C23AB1">
        <w:rPr>
          <w:sz w:val="24"/>
          <w:szCs w:val="24"/>
        </w:rPr>
        <w:t xml:space="preserve"> These are the other items that you can provide for the event.  </w:t>
      </w:r>
      <w:r w:rsidR="00E9500A">
        <w:rPr>
          <w:sz w:val="24"/>
          <w:szCs w:val="24"/>
        </w:rPr>
        <w:t>Please review the following information and learn how you can join us on Friday, October 18</w:t>
      </w:r>
      <w:r w:rsidR="00E9500A" w:rsidRPr="00E9500A">
        <w:rPr>
          <w:sz w:val="24"/>
          <w:szCs w:val="24"/>
          <w:vertAlign w:val="superscript"/>
        </w:rPr>
        <w:t>th</w:t>
      </w:r>
      <w:r w:rsidR="00E9500A">
        <w:rPr>
          <w:sz w:val="24"/>
          <w:szCs w:val="24"/>
        </w:rPr>
        <w:t xml:space="preserve"> for this event.</w:t>
      </w:r>
    </w:p>
    <w:tbl>
      <w:tblPr>
        <w:tblStyle w:val="TableGrid"/>
        <w:tblW w:w="10710" w:type="dxa"/>
        <w:tblInd w:w="-365" w:type="dxa"/>
        <w:tblLook w:val="04A0" w:firstRow="1" w:lastRow="0" w:firstColumn="1" w:lastColumn="0" w:noHBand="0" w:noVBand="1"/>
      </w:tblPr>
      <w:tblGrid>
        <w:gridCol w:w="2520"/>
        <w:gridCol w:w="5760"/>
        <w:gridCol w:w="2430"/>
      </w:tblGrid>
      <w:tr w:rsidR="00D513C5" w14:paraId="7DCF5265" w14:textId="77777777" w:rsidTr="00AA2957">
        <w:tc>
          <w:tcPr>
            <w:tcW w:w="2520" w:type="dxa"/>
          </w:tcPr>
          <w:p w14:paraId="24D66C2A" w14:textId="62662D8A" w:rsidR="00D513C5" w:rsidRPr="009045A4" w:rsidRDefault="00D513C5">
            <w:pPr>
              <w:rPr>
                <w:b/>
                <w:color w:val="0E2841" w:themeColor="text2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045A4">
              <w:rPr>
                <w:b/>
                <w:color w:val="0E2841" w:themeColor="text2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Sponsorship Level</w:t>
            </w:r>
          </w:p>
        </w:tc>
        <w:tc>
          <w:tcPr>
            <w:tcW w:w="5760" w:type="dxa"/>
          </w:tcPr>
          <w:p w14:paraId="51005EA0" w14:textId="15B83F08" w:rsidR="00D513C5" w:rsidRPr="009045A4" w:rsidRDefault="00D513C5">
            <w:pPr>
              <w:rPr>
                <w:b/>
                <w:color w:val="0E2841" w:themeColor="text2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045A4">
              <w:rPr>
                <w:b/>
                <w:color w:val="0E2841" w:themeColor="text2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Sponsorship Description</w:t>
            </w:r>
          </w:p>
        </w:tc>
        <w:tc>
          <w:tcPr>
            <w:tcW w:w="2430" w:type="dxa"/>
          </w:tcPr>
          <w:p w14:paraId="6E63981C" w14:textId="5DE1D3AD" w:rsidR="00D513C5" w:rsidRPr="009045A4" w:rsidRDefault="00AA2957">
            <w:pPr>
              <w:rPr>
                <w:b/>
                <w:color w:val="000000" w:themeColor="tex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Quantity of items </w:t>
            </w:r>
            <w:r w:rsidR="00651171">
              <w:rPr>
                <w:b/>
                <w:color w:val="000000" w:themeColor="text1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/cost</w:t>
            </w:r>
          </w:p>
        </w:tc>
      </w:tr>
      <w:tr w:rsidR="00D513C5" w14:paraId="5FD97564" w14:textId="77777777" w:rsidTr="00AA2957">
        <w:tc>
          <w:tcPr>
            <w:tcW w:w="2520" w:type="dxa"/>
          </w:tcPr>
          <w:p w14:paraId="1598E002" w14:textId="00D68740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Casper</w:t>
            </w:r>
          </w:p>
        </w:tc>
        <w:tc>
          <w:tcPr>
            <w:tcW w:w="5760" w:type="dxa"/>
          </w:tcPr>
          <w:p w14:paraId="24D6752F" w14:textId="2A97F702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for any sponsors that want</w:t>
            </w:r>
            <w:r w:rsidR="00DF5BD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to donate candy because the</w:t>
            </w:r>
            <w:r w:rsidR="00DF5BDC">
              <w:rPr>
                <w:sz w:val="24"/>
                <w:szCs w:val="24"/>
              </w:rPr>
              <w:t>ir business</w:t>
            </w:r>
            <w:r>
              <w:rPr>
                <w:sz w:val="24"/>
                <w:szCs w:val="24"/>
              </w:rPr>
              <w:t xml:space="preserve"> cannot make the event.</w:t>
            </w:r>
          </w:p>
        </w:tc>
        <w:tc>
          <w:tcPr>
            <w:tcW w:w="2430" w:type="dxa"/>
          </w:tcPr>
          <w:p w14:paraId="6EFC4B16" w14:textId="2143E57D" w:rsidR="00D513C5" w:rsidRDefault="00651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3,000 pieces of candy for prizes.</w:t>
            </w:r>
          </w:p>
        </w:tc>
      </w:tr>
      <w:tr w:rsidR="00D513C5" w14:paraId="380CD1AD" w14:textId="77777777" w:rsidTr="00AA2957">
        <w:trPr>
          <w:trHeight w:val="782"/>
        </w:trPr>
        <w:tc>
          <w:tcPr>
            <w:tcW w:w="2520" w:type="dxa"/>
          </w:tcPr>
          <w:p w14:paraId="34653662" w14:textId="088063BB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Mummy</w:t>
            </w:r>
          </w:p>
        </w:tc>
        <w:tc>
          <w:tcPr>
            <w:tcW w:w="5760" w:type="dxa"/>
          </w:tcPr>
          <w:p w14:paraId="29E418FB" w14:textId="5D854995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spot is designated for a company that wants to donate hay bales or pumpkins</w:t>
            </w:r>
          </w:p>
        </w:tc>
        <w:tc>
          <w:tcPr>
            <w:tcW w:w="2430" w:type="dxa"/>
          </w:tcPr>
          <w:p w14:paraId="13E1287C" w14:textId="77777777" w:rsidR="004C3DF6" w:rsidRDefault="00651171" w:rsidP="00AA2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pumpkins</w:t>
            </w:r>
          </w:p>
          <w:p w14:paraId="2A4F1CB3" w14:textId="4358BA63" w:rsidR="00651171" w:rsidRDefault="00651171" w:rsidP="00AA2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 hay bales</w:t>
            </w:r>
          </w:p>
        </w:tc>
      </w:tr>
      <w:tr w:rsidR="00D513C5" w14:paraId="5DB87C85" w14:textId="77777777" w:rsidTr="006850B8">
        <w:trPr>
          <w:trHeight w:val="782"/>
        </w:trPr>
        <w:tc>
          <w:tcPr>
            <w:tcW w:w="2520" w:type="dxa"/>
          </w:tcPr>
          <w:p w14:paraId="34795479" w14:textId="070D3465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Frankenstein</w:t>
            </w:r>
          </w:p>
        </w:tc>
        <w:tc>
          <w:tcPr>
            <w:tcW w:w="5760" w:type="dxa"/>
          </w:tcPr>
          <w:p w14:paraId="2DAA62F3" w14:textId="0D439B6C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so many Zombies, Ghouls and Goblins, why not have a contest.  This sponsorship is for those who would like to sponsor trophies for the Trunk or Treat decorating contest</w:t>
            </w:r>
            <w:r w:rsidR="00FC3F15">
              <w:rPr>
                <w:sz w:val="24"/>
                <w:szCs w:val="24"/>
              </w:rPr>
              <w:t xml:space="preserve">, pumpkin painting contest </w:t>
            </w:r>
            <w:r>
              <w:rPr>
                <w:sz w:val="24"/>
                <w:szCs w:val="24"/>
              </w:rPr>
              <w:t>or prizes for the Kids Costume Contest.</w:t>
            </w:r>
          </w:p>
        </w:tc>
        <w:tc>
          <w:tcPr>
            <w:tcW w:w="2430" w:type="dxa"/>
          </w:tcPr>
          <w:p w14:paraId="1B2AFE31" w14:textId="51BCDD45" w:rsidR="00D513C5" w:rsidRDefault="00685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E2650">
              <w:rPr>
                <w:sz w:val="24"/>
                <w:szCs w:val="24"/>
              </w:rPr>
              <w:t xml:space="preserve"> small</w:t>
            </w:r>
            <w:r w:rsidR="00651171">
              <w:rPr>
                <w:sz w:val="24"/>
                <w:szCs w:val="24"/>
              </w:rPr>
              <w:t xml:space="preserve"> </w:t>
            </w:r>
            <w:r w:rsidR="004C3DF6">
              <w:rPr>
                <w:sz w:val="24"/>
                <w:szCs w:val="24"/>
              </w:rPr>
              <w:t>trophies</w:t>
            </w:r>
          </w:p>
          <w:p w14:paraId="0E5B4025" w14:textId="235974F3" w:rsidR="004C3DF6" w:rsidRDefault="004C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prizes for kids</w:t>
            </w:r>
          </w:p>
        </w:tc>
      </w:tr>
      <w:tr w:rsidR="00D513C5" w14:paraId="7219D748" w14:textId="77777777" w:rsidTr="00AA2957">
        <w:tc>
          <w:tcPr>
            <w:tcW w:w="2520" w:type="dxa"/>
          </w:tcPr>
          <w:p w14:paraId="6E50AA5A" w14:textId="485141E5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Zombie</w:t>
            </w:r>
          </w:p>
        </w:tc>
        <w:tc>
          <w:tcPr>
            <w:tcW w:w="5760" w:type="dxa"/>
          </w:tcPr>
          <w:p w14:paraId="27A44199" w14:textId="2C16175B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sponsorship is for those who would like to purchase paint for the pumpkins</w:t>
            </w:r>
            <w:r w:rsidR="009045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glow sticks for the zombie</w:t>
            </w:r>
            <w:r w:rsidR="009045A4">
              <w:rPr>
                <w:sz w:val="24"/>
                <w:szCs w:val="24"/>
              </w:rPr>
              <w:t xml:space="preserve"> walk/trunk or treat.</w:t>
            </w:r>
          </w:p>
        </w:tc>
        <w:tc>
          <w:tcPr>
            <w:tcW w:w="2430" w:type="dxa"/>
          </w:tcPr>
          <w:p w14:paraId="736272DB" w14:textId="77777777" w:rsidR="00D513C5" w:rsidRDefault="00651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glow sticks</w:t>
            </w:r>
          </w:p>
          <w:p w14:paraId="25BD8165" w14:textId="504A0592" w:rsidR="00651171" w:rsidRDefault="00651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paint kits</w:t>
            </w:r>
          </w:p>
        </w:tc>
      </w:tr>
      <w:tr w:rsidR="00D513C5" w14:paraId="06EC43C9" w14:textId="77777777" w:rsidTr="00AA2957">
        <w:tc>
          <w:tcPr>
            <w:tcW w:w="2520" w:type="dxa"/>
          </w:tcPr>
          <w:p w14:paraId="61702638" w14:textId="77777777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Dracula</w:t>
            </w:r>
          </w:p>
          <w:p w14:paraId="4428EA0F" w14:textId="77777777" w:rsidR="00D513C5" w:rsidRDefault="00D513C5" w:rsidP="00011181">
            <w:pPr>
              <w:rPr>
                <w:sz w:val="24"/>
                <w:szCs w:val="24"/>
              </w:rPr>
            </w:pPr>
          </w:p>
          <w:p w14:paraId="0B755841" w14:textId="6A6715A6" w:rsidR="00D513C5" w:rsidRPr="00011181" w:rsidRDefault="00D513C5" w:rsidP="00011181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2FC77E26" w14:textId="7039343F" w:rsidR="00D513C5" w:rsidRDefault="00D5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Sponsorship for this level is </w:t>
            </w:r>
            <w:r w:rsidR="006850B8">
              <w:rPr>
                <w:sz w:val="24"/>
                <w:szCs w:val="24"/>
              </w:rPr>
              <w:t>to provide</w:t>
            </w:r>
            <w:r>
              <w:rPr>
                <w:sz w:val="24"/>
                <w:szCs w:val="24"/>
              </w:rPr>
              <w:t xml:space="preserve"> games and activities for kids.  </w:t>
            </w:r>
            <w:r w:rsidR="006850B8">
              <w:rPr>
                <w:sz w:val="24"/>
                <w:szCs w:val="24"/>
              </w:rPr>
              <w:t>The Sponsor</w:t>
            </w:r>
            <w:r>
              <w:rPr>
                <w:sz w:val="24"/>
                <w:szCs w:val="24"/>
              </w:rPr>
              <w:t xml:space="preserve"> </w:t>
            </w:r>
            <w:r w:rsidR="006850B8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provide games, prizes</w:t>
            </w:r>
            <w:r w:rsidR="006850B8">
              <w:rPr>
                <w:sz w:val="24"/>
                <w:szCs w:val="24"/>
              </w:rPr>
              <w:t xml:space="preserve"> for the game (such as</w:t>
            </w:r>
            <w:r>
              <w:rPr>
                <w:sz w:val="24"/>
                <w:szCs w:val="24"/>
              </w:rPr>
              <w:t xml:space="preserve"> candy</w:t>
            </w:r>
            <w:r w:rsidR="006850B8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giveaways</w:t>
            </w:r>
            <w:r w:rsidR="006850B8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430" w:type="dxa"/>
          </w:tcPr>
          <w:p w14:paraId="7A96D167" w14:textId="5E0ECDC1" w:rsidR="00D513C5" w:rsidRDefault="006850B8" w:rsidP="004C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Prizes for at least 500 kids.  </w:t>
            </w:r>
          </w:p>
        </w:tc>
      </w:tr>
      <w:tr w:rsidR="004C3DF6" w14:paraId="0271A284" w14:textId="77777777" w:rsidTr="00AA2957">
        <w:tc>
          <w:tcPr>
            <w:tcW w:w="2520" w:type="dxa"/>
          </w:tcPr>
          <w:p w14:paraId="36873027" w14:textId="6295D798" w:rsidR="004C3DF6" w:rsidRDefault="004C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Hocus Pokus</w:t>
            </w:r>
          </w:p>
        </w:tc>
        <w:tc>
          <w:tcPr>
            <w:tcW w:w="5760" w:type="dxa"/>
          </w:tcPr>
          <w:p w14:paraId="7B4F22CA" w14:textId="51AC0C94" w:rsidR="004C3DF6" w:rsidRDefault="004C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spot is designated for a company that would sponsor a face painter for the event.  </w:t>
            </w:r>
          </w:p>
        </w:tc>
        <w:tc>
          <w:tcPr>
            <w:tcW w:w="2430" w:type="dxa"/>
          </w:tcPr>
          <w:p w14:paraId="61026C58" w14:textId="4EE0CDD8" w:rsidR="004C3DF6" w:rsidRDefault="00651171" w:rsidP="004C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  <w:p w14:paraId="25F6A701" w14:textId="76042433" w:rsidR="00AA2957" w:rsidRDefault="00AA2957" w:rsidP="00AA2957">
            <w:pPr>
              <w:rPr>
                <w:sz w:val="24"/>
                <w:szCs w:val="24"/>
              </w:rPr>
            </w:pPr>
          </w:p>
        </w:tc>
      </w:tr>
    </w:tbl>
    <w:p w14:paraId="0A8A9834" w14:textId="77777777" w:rsidR="00E9500A" w:rsidRDefault="00E9500A">
      <w:pPr>
        <w:rPr>
          <w:sz w:val="24"/>
          <w:szCs w:val="24"/>
        </w:rPr>
      </w:pPr>
    </w:p>
    <w:p w14:paraId="44086F48" w14:textId="552FE675" w:rsidR="00557789" w:rsidRDefault="00557789">
      <w:pPr>
        <w:rPr>
          <w:sz w:val="24"/>
          <w:szCs w:val="24"/>
        </w:rPr>
      </w:pPr>
      <w:r>
        <w:rPr>
          <w:sz w:val="24"/>
          <w:szCs w:val="24"/>
        </w:rPr>
        <w:t>For more information or to participate please contact:</w:t>
      </w:r>
    </w:p>
    <w:p w14:paraId="47184DC8" w14:textId="2F7881CE" w:rsidR="008F126C" w:rsidRDefault="00557789" w:rsidP="00557789">
      <w:pPr>
        <w:pStyle w:val="NoSpacing"/>
        <w:rPr>
          <w:lang w:val="fr-FR"/>
        </w:rPr>
      </w:pPr>
      <w:r w:rsidRPr="00557789">
        <w:rPr>
          <w:lang w:val="fr-FR"/>
        </w:rPr>
        <w:t>Debbie McClure</w:t>
      </w:r>
      <w:r w:rsidR="008F126C">
        <w:rPr>
          <w:lang w:val="fr-FR"/>
        </w:rPr>
        <w:tab/>
      </w:r>
      <w:r w:rsidR="008F126C">
        <w:rPr>
          <w:lang w:val="fr-FR"/>
        </w:rPr>
        <w:tab/>
      </w:r>
      <w:r w:rsidR="008F126C">
        <w:rPr>
          <w:lang w:val="fr-FR"/>
        </w:rPr>
        <w:tab/>
      </w:r>
      <w:r w:rsidR="008F126C">
        <w:rPr>
          <w:lang w:val="fr-FR"/>
        </w:rPr>
        <w:tab/>
      </w:r>
      <w:r w:rsidR="008F126C">
        <w:rPr>
          <w:lang w:val="fr-FR"/>
        </w:rPr>
        <w:tab/>
        <w:t>Joyce Moler</w:t>
      </w:r>
    </w:p>
    <w:p w14:paraId="47B8B5FF" w14:textId="790C6D36" w:rsidR="008F126C" w:rsidRPr="008F126C" w:rsidRDefault="008F126C" w:rsidP="00557789">
      <w:pPr>
        <w:pStyle w:val="NoSpacing"/>
        <w:rPr>
          <w:lang w:val="fr-FR"/>
        </w:rPr>
      </w:pPr>
      <w:bookmarkStart w:id="0" w:name="_Hlk172122901"/>
      <w:r w:rsidRPr="008F126C">
        <w:rPr>
          <w:lang w:val="fr-FR"/>
        </w:rPr>
        <w:t>432 W. 2</w:t>
      </w:r>
      <w:r w:rsidRPr="008F126C">
        <w:rPr>
          <w:vertAlign w:val="superscript"/>
          <w:lang w:val="fr-FR"/>
        </w:rPr>
        <w:t>nd</w:t>
      </w:r>
      <w:r w:rsidRPr="008F126C">
        <w:rPr>
          <w:lang w:val="fr-FR"/>
        </w:rPr>
        <w:t xml:space="preserve"> Avenue</w:t>
      </w:r>
      <w:bookmarkEnd w:id="0"/>
      <w:r w:rsidRPr="008F126C">
        <w:rPr>
          <w:lang w:val="fr-FR"/>
        </w:rPr>
        <w:tab/>
      </w:r>
      <w:r w:rsidRPr="008F126C">
        <w:rPr>
          <w:lang w:val="fr-FR"/>
        </w:rPr>
        <w:tab/>
      </w:r>
      <w:r w:rsidRPr="008F126C">
        <w:rPr>
          <w:lang w:val="fr-FR"/>
        </w:rPr>
        <w:tab/>
      </w:r>
      <w:r w:rsidRPr="008F126C">
        <w:rPr>
          <w:lang w:val="fr-FR"/>
        </w:rPr>
        <w:tab/>
      </w:r>
      <w:r w:rsidRPr="008F126C">
        <w:rPr>
          <w:lang w:val="fr-FR"/>
        </w:rPr>
        <w:tab/>
        <w:t>432 W. 2</w:t>
      </w:r>
      <w:r w:rsidRPr="008F126C">
        <w:rPr>
          <w:vertAlign w:val="superscript"/>
          <w:lang w:val="fr-FR"/>
        </w:rPr>
        <w:t>nd</w:t>
      </w:r>
      <w:r w:rsidRPr="008F126C">
        <w:rPr>
          <w:lang w:val="fr-FR"/>
        </w:rPr>
        <w:t xml:space="preserve"> Avenue</w:t>
      </w:r>
    </w:p>
    <w:p w14:paraId="530D5B23" w14:textId="48F2CBD2" w:rsidR="00557789" w:rsidRPr="008F126C" w:rsidRDefault="008F126C" w:rsidP="00557789">
      <w:pPr>
        <w:pStyle w:val="NoSpacing"/>
        <w:rPr>
          <w:lang w:val="fr-FR"/>
        </w:rPr>
      </w:pPr>
      <w:r>
        <w:rPr>
          <w:lang w:val="fr-FR"/>
        </w:rPr>
        <w:t>Ranson, WV  25438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Ranson, WV  25438</w:t>
      </w:r>
    </w:p>
    <w:p w14:paraId="20BF7AC8" w14:textId="77777777" w:rsidR="008F126C" w:rsidRPr="008F126C" w:rsidRDefault="00000000" w:rsidP="008F126C">
      <w:pPr>
        <w:pStyle w:val="NoSpacing"/>
        <w:rPr>
          <w:lang w:val="fr-FR"/>
        </w:rPr>
      </w:pPr>
      <w:hyperlink r:id="rId5" w:history="1">
        <w:r w:rsidR="00557789" w:rsidRPr="00557789">
          <w:rPr>
            <w:rStyle w:val="Hyperlink"/>
            <w:sz w:val="24"/>
            <w:szCs w:val="24"/>
            <w:lang w:val="fr-FR"/>
          </w:rPr>
          <w:t>dmcclure@ransonwv.us</w:t>
        </w:r>
      </w:hyperlink>
      <w:r w:rsidR="008F126C">
        <w:rPr>
          <w:lang w:val="fr-FR"/>
        </w:rPr>
        <w:tab/>
      </w:r>
      <w:r w:rsidR="008F126C">
        <w:rPr>
          <w:lang w:val="fr-FR"/>
        </w:rPr>
        <w:tab/>
      </w:r>
      <w:r w:rsidR="008F126C">
        <w:rPr>
          <w:lang w:val="fr-FR"/>
        </w:rPr>
        <w:tab/>
      </w:r>
      <w:r w:rsidR="008F126C">
        <w:rPr>
          <w:lang w:val="fr-FR"/>
        </w:rPr>
        <w:tab/>
      </w:r>
      <w:r w:rsidR="008F126C" w:rsidRPr="008F126C">
        <w:rPr>
          <w:lang w:val="fr-FR"/>
        </w:rPr>
        <w:t>jmoler@ransonwv.us</w:t>
      </w:r>
    </w:p>
    <w:p w14:paraId="004BC32E" w14:textId="1DF22F1C" w:rsidR="00557789" w:rsidRPr="008F126C" w:rsidRDefault="00557789" w:rsidP="008F126C">
      <w:pPr>
        <w:pStyle w:val="NoSpacing"/>
        <w:rPr>
          <w:lang w:val="fr-FR"/>
        </w:rPr>
      </w:pPr>
      <w:r>
        <w:t>304-724-3862</w:t>
      </w:r>
      <w:r>
        <w:tab/>
      </w:r>
      <w:r>
        <w:tab/>
      </w:r>
      <w:r>
        <w:tab/>
      </w:r>
      <w:r>
        <w:tab/>
      </w:r>
      <w:r w:rsidR="008F126C">
        <w:tab/>
      </w:r>
      <w:r w:rsidR="008F126C">
        <w:tab/>
        <w:t>304-725-2437</w:t>
      </w:r>
    </w:p>
    <w:p w14:paraId="628526B5" w14:textId="3FFB749C" w:rsidR="00557789" w:rsidRPr="00E9500A" w:rsidRDefault="00557789" w:rsidP="00557789">
      <w:pPr>
        <w:pStyle w:val="NoSpacing"/>
      </w:pPr>
    </w:p>
    <w:sectPr w:rsidR="00557789" w:rsidRPr="00E95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0A"/>
    <w:rsid w:val="00011181"/>
    <w:rsid w:val="00017F3E"/>
    <w:rsid w:val="00070A34"/>
    <w:rsid w:val="000D6870"/>
    <w:rsid w:val="00152196"/>
    <w:rsid w:val="001D0F0D"/>
    <w:rsid w:val="002C7B8E"/>
    <w:rsid w:val="004C3DF6"/>
    <w:rsid w:val="004E0386"/>
    <w:rsid w:val="00525C1C"/>
    <w:rsid w:val="00557789"/>
    <w:rsid w:val="00627E14"/>
    <w:rsid w:val="00651171"/>
    <w:rsid w:val="006850B8"/>
    <w:rsid w:val="006E5D46"/>
    <w:rsid w:val="00760634"/>
    <w:rsid w:val="007A6771"/>
    <w:rsid w:val="008F126C"/>
    <w:rsid w:val="009045A4"/>
    <w:rsid w:val="00AA2957"/>
    <w:rsid w:val="00AD75C3"/>
    <w:rsid w:val="00B21A5A"/>
    <w:rsid w:val="00BE2650"/>
    <w:rsid w:val="00BE339D"/>
    <w:rsid w:val="00C23AB1"/>
    <w:rsid w:val="00C50F73"/>
    <w:rsid w:val="00C5452B"/>
    <w:rsid w:val="00D22118"/>
    <w:rsid w:val="00D513C5"/>
    <w:rsid w:val="00D56A7C"/>
    <w:rsid w:val="00DA3CFD"/>
    <w:rsid w:val="00DF5BDC"/>
    <w:rsid w:val="00E07AFA"/>
    <w:rsid w:val="00E12EFC"/>
    <w:rsid w:val="00E9500A"/>
    <w:rsid w:val="00F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8E7A"/>
  <w15:chartTrackingRefBased/>
  <w15:docId w15:val="{5871D55A-FCC3-4B89-A872-8DE09BF8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0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7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7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7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mcclure@ransonwv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0EEC-0816-4525-8E01-89FC4A93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McClure</dc:creator>
  <cp:keywords/>
  <dc:description/>
  <cp:lastModifiedBy>Debbie McClure</cp:lastModifiedBy>
  <cp:revision>2</cp:revision>
  <cp:lastPrinted>2024-09-09T19:19:00Z</cp:lastPrinted>
  <dcterms:created xsi:type="dcterms:W3CDTF">2024-09-10T00:51:00Z</dcterms:created>
  <dcterms:modified xsi:type="dcterms:W3CDTF">2024-09-10T00:51:00Z</dcterms:modified>
</cp:coreProperties>
</file>